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5ACC1" w14:textId="516B9589" w:rsidR="001D083D" w:rsidRPr="001D083D" w:rsidRDefault="007F7F70" w:rsidP="00495BC2">
      <w:pPr>
        <w:jc w:val="left"/>
        <w:rPr>
          <w:rFonts w:ascii="ＭＳ ゴシック" w:eastAsia="ＭＳ ゴシック" w:hAnsi="ＭＳ ゴシック"/>
          <w:sz w:val="22"/>
          <w:lang w:eastAsia="zh-CN"/>
        </w:rPr>
      </w:pPr>
      <w:bookmarkStart w:id="0" w:name="_Hlk523647225"/>
      <w:r w:rsidRPr="007F7F70">
        <w:rPr>
          <w:rFonts w:ascii="ＭＳ ゴシック" w:eastAsia="ＭＳ ゴシック" w:hAnsi="ＭＳ ゴシック" w:hint="eastAsia"/>
          <w:sz w:val="22"/>
          <w:lang w:eastAsia="zh-CN"/>
        </w:rPr>
        <w:t>第23回対照言語行動学研究会（JACSLA23）研究発表 概要</w:t>
      </w:r>
    </w:p>
    <w:p w14:paraId="2E914C4B" w14:textId="410C1576" w:rsidR="001D083D" w:rsidRPr="001D083D" w:rsidRDefault="000F3957" w:rsidP="00495BC2">
      <w:pPr>
        <w:wordWrap w:val="0"/>
        <w:ind w:right="420"/>
        <w:jc w:val="right"/>
        <w:rPr>
          <w:rFonts w:ascii="ＭＳ ゴシック" w:eastAsia="ＭＳ ゴシック" w:hAnsi="ＭＳ ゴシック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Cs w:val="24"/>
          <w:lang w:eastAsia="zh-CN"/>
        </w:rPr>
        <w:t xml:space="preserve">　　　　　　　　　　　</w:t>
      </w:r>
      <w:r w:rsidR="007F7F70" w:rsidRPr="007F7F70">
        <w:rPr>
          <w:rFonts w:ascii="ＭＳ ゴシック" w:eastAsia="ＭＳ ゴシック" w:hAnsi="ＭＳ ゴシック" w:hint="eastAsia"/>
          <w:szCs w:val="24"/>
          <w:lang w:eastAsia="zh-CN"/>
        </w:rPr>
        <w:t>2025.10.4開催　於 共立女子大学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4542D2" w:rsidRPr="001D083D" w14:paraId="41A86BD3" w14:textId="77777777" w:rsidTr="00443538">
        <w:tc>
          <w:tcPr>
            <w:tcW w:w="1555" w:type="dxa"/>
          </w:tcPr>
          <w:p w14:paraId="1728AD78" w14:textId="77777777" w:rsidR="004542D2" w:rsidRPr="001D083D" w:rsidRDefault="004542D2" w:rsidP="00796042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1D083D">
              <w:rPr>
                <w:rFonts w:ascii="ＭＳ ゴシック" w:eastAsia="ＭＳ ゴシック" w:hAnsi="ＭＳ ゴシック" w:hint="eastAsia"/>
                <w:szCs w:val="24"/>
              </w:rPr>
              <w:t>タイトル</w:t>
            </w:r>
          </w:p>
        </w:tc>
        <w:tc>
          <w:tcPr>
            <w:tcW w:w="6939" w:type="dxa"/>
          </w:tcPr>
          <w:p w14:paraId="4DC96159" w14:textId="225AD5A8" w:rsidR="004542D2" w:rsidRPr="001D083D" w:rsidRDefault="00EE4800" w:rsidP="00EE4800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E4800">
              <w:rPr>
                <w:rFonts w:ascii="ＭＳ ゴシック" w:eastAsia="ＭＳ ゴシック" w:hAnsi="ＭＳ ゴシック" w:hint="eastAsia"/>
                <w:szCs w:val="24"/>
              </w:rPr>
              <w:t>言語と画像生成</w:t>
            </w:r>
            <w:r w:rsidRPr="00EE4800">
              <w:rPr>
                <w:rFonts w:asciiTheme="minorHAnsi" w:eastAsia="ＭＳ ゴシック" w:hAnsiTheme="minorHAnsi"/>
                <w:szCs w:val="24"/>
              </w:rPr>
              <w:t>AI</w:t>
            </w:r>
            <w:r w:rsidRPr="00EE4800">
              <w:rPr>
                <w:rFonts w:ascii="ＭＳ ゴシック" w:eastAsia="ＭＳ ゴシック" w:hAnsi="ＭＳ ゴシック" w:hint="eastAsia"/>
                <w:szCs w:val="24"/>
              </w:rPr>
              <w:t>－『枕草子』春の段を対象とした実験的観察－</w:t>
            </w:r>
          </w:p>
        </w:tc>
      </w:tr>
      <w:tr w:rsidR="004542D2" w:rsidRPr="001D083D" w14:paraId="03A819E3" w14:textId="77777777" w:rsidTr="00443538">
        <w:tc>
          <w:tcPr>
            <w:tcW w:w="1555" w:type="dxa"/>
          </w:tcPr>
          <w:p w14:paraId="753D44FB" w14:textId="77777777" w:rsidR="004542D2" w:rsidRPr="001D083D" w:rsidRDefault="004542D2" w:rsidP="00796042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1D083D">
              <w:rPr>
                <w:rFonts w:ascii="ＭＳ ゴシック" w:eastAsia="ＭＳ ゴシック" w:hAnsi="ＭＳ ゴシック" w:hint="eastAsia"/>
                <w:szCs w:val="24"/>
              </w:rPr>
              <w:t>著者名（所属）</w:t>
            </w:r>
          </w:p>
        </w:tc>
        <w:tc>
          <w:tcPr>
            <w:tcW w:w="6939" w:type="dxa"/>
          </w:tcPr>
          <w:p w14:paraId="4A8C4E63" w14:textId="64259114" w:rsidR="004542D2" w:rsidRPr="001D083D" w:rsidRDefault="00EE4800" w:rsidP="00AE70FC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茗荷　円（共立女子大学）</w:t>
            </w:r>
          </w:p>
        </w:tc>
      </w:tr>
      <w:tr w:rsidR="004542D2" w:rsidRPr="001D083D" w14:paraId="11AC3EF8" w14:textId="77777777" w:rsidTr="00443538">
        <w:tc>
          <w:tcPr>
            <w:tcW w:w="1555" w:type="dxa"/>
          </w:tcPr>
          <w:p w14:paraId="62F5DED9" w14:textId="77777777" w:rsidR="004542D2" w:rsidRPr="001D083D" w:rsidRDefault="004542D2" w:rsidP="00796042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1D083D">
              <w:rPr>
                <w:rFonts w:ascii="ＭＳ ゴシック" w:eastAsia="ＭＳ ゴシック" w:hAnsi="ＭＳ ゴシック" w:hint="eastAsia"/>
                <w:szCs w:val="24"/>
              </w:rPr>
              <w:t>連絡先Eﾒｰﾙ</w:t>
            </w:r>
          </w:p>
        </w:tc>
        <w:tc>
          <w:tcPr>
            <w:tcW w:w="6939" w:type="dxa"/>
          </w:tcPr>
          <w:p w14:paraId="0D730C51" w14:textId="2A116D32" w:rsidR="004542D2" w:rsidRPr="00EE4800" w:rsidRDefault="00DA4777" w:rsidP="00AE70FC">
            <w:pPr>
              <w:snapToGrid w:val="0"/>
              <w:rPr>
                <w:rFonts w:asciiTheme="minorHAnsi" w:eastAsia="ＭＳ ゴシック" w:hAnsiTheme="minorHAnsi"/>
                <w:szCs w:val="24"/>
              </w:rPr>
            </w:pPr>
            <w:r>
              <w:rPr>
                <w:rFonts w:asciiTheme="minorHAnsi" w:eastAsia="ＭＳ ゴシック" w:hAnsiTheme="minorHAnsi"/>
                <w:szCs w:val="24"/>
              </w:rPr>
              <w:t>m</w:t>
            </w:r>
            <w:r w:rsidR="00EE4800" w:rsidRPr="00EE4800">
              <w:rPr>
                <w:rFonts w:asciiTheme="minorHAnsi" w:eastAsia="ＭＳ ゴシック" w:hAnsiTheme="minorHAnsi"/>
                <w:szCs w:val="24"/>
              </w:rPr>
              <w:t>myoga</w:t>
            </w:r>
            <w:r>
              <w:rPr>
                <w:rFonts w:asciiTheme="minorHAnsi" w:eastAsia="ＭＳ ゴシック" w:hAnsiTheme="minorHAnsi"/>
                <w:szCs w:val="24"/>
              </w:rPr>
              <w:t>［</w:t>
            </w:r>
            <w:r w:rsidR="00EE4800" w:rsidRPr="00EE4800">
              <w:rPr>
                <w:rFonts w:asciiTheme="minorHAnsi" w:eastAsia="ＭＳ ゴシック" w:hAnsiTheme="minorHAnsi"/>
                <w:szCs w:val="24"/>
              </w:rPr>
              <w:t>@</w:t>
            </w:r>
            <w:r>
              <w:rPr>
                <w:rFonts w:asciiTheme="minorHAnsi" w:eastAsia="ＭＳ ゴシック" w:hAnsiTheme="minorHAnsi"/>
                <w:szCs w:val="24"/>
              </w:rPr>
              <w:t>］</w:t>
            </w:r>
            <w:r w:rsidR="00EE4800" w:rsidRPr="00EE4800">
              <w:rPr>
                <w:rFonts w:asciiTheme="minorHAnsi" w:eastAsia="ＭＳ ゴシック" w:hAnsiTheme="minorHAnsi"/>
                <w:szCs w:val="24"/>
              </w:rPr>
              <w:t>kyoritsu-wu.ac.jp</w:t>
            </w:r>
          </w:p>
        </w:tc>
      </w:tr>
      <w:tr w:rsidR="004542D2" w:rsidRPr="001D083D" w14:paraId="6401DB20" w14:textId="77777777" w:rsidTr="00443538">
        <w:trPr>
          <w:trHeight w:val="810"/>
        </w:trPr>
        <w:tc>
          <w:tcPr>
            <w:tcW w:w="8494" w:type="dxa"/>
            <w:gridSpan w:val="2"/>
          </w:tcPr>
          <w:p w14:paraId="17F864C5" w14:textId="61099DA9" w:rsidR="004542D2" w:rsidRPr="001D083D" w:rsidRDefault="007F7F70" w:rsidP="00796042">
            <w:pPr>
              <w:pStyle w:val="a3"/>
              <w:rPr>
                <w:rFonts w:hAnsi="ＭＳ ゴシック" w:cs="Courier New"/>
                <w:color w:val="7F7F7F"/>
              </w:rPr>
            </w:pPr>
            <w:r>
              <w:rPr>
                <w:rFonts w:hAnsi="ＭＳ ゴシック" w:cs="Courier New" w:hint="eastAsia"/>
                <w:szCs w:val="24"/>
              </w:rPr>
              <w:t>発表</w:t>
            </w:r>
            <w:r w:rsidR="004542D2" w:rsidRPr="001D083D">
              <w:rPr>
                <w:rFonts w:hAnsi="ＭＳ ゴシック" w:cs="Courier New" w:hint="eastAsia"/>
                <w:szCs w:val="24"/>
              </w:rPr>
              <w:t xml:space="preserve">内容　</w:t>
            </w:r>
          </w:p>
          <w:p w14:paraId="52750E87" w14:textId="2461D590" w:rsidR="009617B9" w:rsidRDefault="002C7AF3" w:rsidP="00696992">
            <w:pPr>
              <w:spacing w:before="0"/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日本語の持つ言語的特徴に着目し、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日本語の文体・位相の特徴や差異を、生成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AI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がどのように捉え、画像生成にあたってどのよう</w:t>
            </w:r>
            <w:r>
              <w:rPr>
                <w:rFonts w:asciiTheme="minorHAnsi" w:eastAsiaTheme="minorEastAsia" w:hAnsiTheme="minorHAnsi" w:hint="eastAsia"/>
                <w:szCs w:val="21"/>
              </w:rPr>
              <w:t>なプロンプトを生成し、最終的にはどう画像に反映させるかを観察した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。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AI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が生成するプロンプトおよび画像を分析することで、言語表現と視覚表現の接点を客観的にとらえられるとし、将来的に、</w:t>
            </w:r>
            <w:r w:rsidR="00E93898">
              <w:rPr>
                <w:rFonts w:asciiTheme="minorHAnsi" w:eastAsiaTheme="minorEastAsia" w:hAnsiTheme="minorHAnsi" w:hint="eastAsia"/>
                <w:szCs w:val="21"/>
              </w:rPr>
              <w:t>生成プロンプトや画像は文体の印象を示唆する「目安」となり得るか</w:t>
            </w:r>
            <w:bookmarkStart w:id="1" w:name="_GoBack"/>
            <w:bookmarkEnd w:id="1"/>
            <w:r w:rsidR="00E93898">
              <w:rPr>
                <w:rFonts w:asciiTheme="minorHAnsi" w:eastAsiaTheme="minorEastAsia" w:hAnsiTheme="minorHAnsi" w:hint="eastAsia"/>
                <w:szCs w:val="21"/>
              </w:rPr>
              <w:t>について</w:t>
            </w:r>
            <w:r w:rsidRPr="002C7AF3">
              <w:rPr>
                <w:rFonts w:asciiTheme="minorHAnsi" w:eastAsiaTheme="minorEastAsia" w:hAnsiTheme="minorHAnsi" w:hint="eastAsia"/>
                <w:szCs w:val="21"/>
              </w:rPr>
              <w:t>検討した。</w:t>
            </w:r>
          </w:p>
          <w:p w14:paraId="593F532A" w14:textId="27531ABB" w:rsidR="007F7F70" w:rsidRPr="00477595" w:rsidRDefault="00696992" w:rsidP="00696992">
            <w:pPr>
              <w:spacing w:before="0"/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477595">
              <w:rPr>
                <w:rFonts w:asciiTheme="minorHAnsi" w:eastAsiaTheme="minorEastAsia" w:hAnsiTheme="minorHAnsi"/>
                <w:szCs w:val="21"/>
              </w:rPr>
              <w:t>文体は「表現上の特徴によって特有の印象を形成するあり方」（寺村（</w:t>
            </w:r>
            <w:r w:rsidRPr="00477595">
              <w:rPr>
                <w:rFonts w:asciiTheme="minorHAnsi" w:eastAsiaTheme="minorEastAsia" w:hAnsiTheme="minorHAnsi"/>
                <w:szCs w:val="21"/>
              </w:rPr>
              <w:t>2002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））、位相（語）は「社会的集団や階層に特有な言語の様相」（田中（</w:t>
            </w:r>
            <w:r w:rsidRPr="00477595">
              <w:rPr>
                <w:rFonts w:asciiTheme="minorHAnsi" w:eastAsiaTheme="minorEastAsia" w:hAnsiTheme="minorHAnsi"/>
                <w:szCs w:val="21"/>
              </w:rPr>
              <w:t>1999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））と定義する。</w:t>
            </w:r>
            <w:r w:rsidRPr="00477595">
              <w:rPr>
                <w:rFonts w:asciiTheme="minorHAnsi" w:eastAsiaTheme="minorEastAsia" w:hAnsiTheme="minorHAnsi"/>
                <w:szCs w:val="21"/>
              </w:rPr>
              <w:t>AI</w:t>
            </w:r>
            <w:r w:rsidRPr="00477595">
              <w:rPr>
                <w:rFonts w:asciiTheme="minorHAnsi" w:eastAsiaTheme="minorEastAsia" w:hAnsiTheme="minorHAnsi"/>
                <w:szCs w:val="21"/>
              </w:rPr>
              <w:t>特有の虚偽性、翻訳の揺れ、再現性などの限界を踏まえ、限定</w:t>
            </w:r>
            <w:r w:rsidR="009A54D1">
              <w:rPr>
                <w:rFonts w:asciiTheme="minorHAnsi" w:eastAsiaTheme="minorEastAsia" w:hAnsiTheme="minorHAnsi"/>
                <w:szCs w:val="21"/>
              </w:rPr>
              <w:t>された</w:t>
            </w:r>
            <w:r w:rsidRPr="00477595">
              <w:rPr>
                <w:rFonts w:asciiTheme="minorHAnsi" w:eastAsiaTheme="minorEastAsia" w:hAnsiTheme="minorHAnsi"/>
                <w:szCs w:val="21"/>
              </w:rPr>
              <w:t>条件下で実施した。使用モデルは</w:t>
            </w:r>
            <w:r w:rsidRPr="00477595">
              <w:rPr>
                <w:rFonts w:asciiTheme="minorHAnsi" w:eastAsiaTheme="minorEastAsia" w:hAnsiTheme="minorHAnsi"/>
                <w:szCs w:val="21"/>
              </w:rPr>
              <w:t>ChatGPT-5</w:t>
            </w:r>
            <w:r w:rsidRPr="00477595">
              <w:rPr>
                <w:rFonts w:asciiTheme="minorHAnsi" w:eastAsiaTheme="minorEastAsia" w:hAnsiTheme="minorHAnsi"/>
                <w:szCs w:val="21"/>
              </w:rPr>
              <w:t>および</w:t>
            </w:r>
            <w:r w:rsidRPr="00477595">
              <w:rPr>
                <w:rFonts w:asciiTheme="minorHAnsi" w:eastAsiaTheme="minorEastAsia" w:hAnsiTheme="minorHAnsi"/>
                <w:szCs w:val="21"/>
              </w:rPr>
              <w:t>DALL-E3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（</w:t>
            </w:r>
            <w:r w:rsidRPr="00477595">
              <w:rPr>
                <w:rFonts w:asciiTheme="minorHAnsi" w:eastAsiaTheme="minorEastAsia" w:hAnsiTheme="minorHAnsi"/>
                <w:szCs w:val="21"/>
              </w:rPr>
              <w:t>Plus</w:t>
            </w:r>
            <w:r w:rsidRPr="00477595">
              <w:rPr>
                <w:rFonts w:asciiTheme="minorHAnsi" w:eastAsiaTheme="minorEastAsia" w:hAnsiTheme="minorHAnsi"/>
                <w:szCs w:val="21"/>
              </w:rPr>
              <w:t>プラン、</w:t>
            </w:r>
            <w:r w:rsidRPr="00477595">
              <w:rPr>
                <w:rFonts w:asciiTheme="minorHAnsi" w:eastAsiaTheme="minorEastAsia" w:hAnsiTheme="minorHAnsi"/>
                <w:szCs w:val="21"/>
              </w:rPr>
              <w:t>2025</w:t>
            </w:r>
            <w:r w:rsidRPr="00477595">
              <w:rPr>
                <w:rFonts w:asciiTheme="minorHAnsi" w:eastAsiaTheme="minorEastAsia" w:hAnsiTheme="minorHAnsi"/>
                <w:szCs w:val="21"/>
              </w:rPr>
              <w:t>年</w:t>
            </w:r>
            <w:r w:rsidRPr="00477595">
              <w:rPr>
                <w:rFonts w:asciiTheme="minorHAnsi" w:eastAsiaTheme="minorEastAsia" w:hAnsiTheme="minorHAnsi"/>
                <w:szCs w:val="21"/>
              </w:rPr>
              <w:t>9</w:t>
            </w:r>
            <w:r w:rsidRPr="00477595">
              <w:rPr>
                <w:rFonts w:asciiTheme="minorHAnsi" w:eastAsiaTheme="minorEastAsia" w:hAnsiTheme="minorHAnsi"/>
                <w:szCs w:val="21"/>
              </w:rPr>
              <w:t>月末検証）である。</w:t>
            </w:r>
          </w:p>
          <w:p w14:paraId="0803B273" w14:textId="6996633C" w:rsidR="007F7F70" w:rsidRDefault="00696992" w:rsidP="000C670A">
            <w:pPr>
              <w:spacing w:before="0"/>
              <w:rPr>
                <w:rFonts w:asciiTheme="minorHAnsi" w:eastAsiaTheme="minorEastAsia" w:hAnsiTheme="minorHAnsi"/>
                <w:szCs w:val="21"/>
              </w:rPr>
            </w:pPr>
            <w:r w:rsidRPr="00477595">
              <w:rPr>
                <w:rFonts w:asciiTheme="minorHAnsi" w:eastAsiaTheme="minorEastAsia" w:hAnsiTheme="minorHAnsi"/>
                <w:szCs w:val="21"/>
              </w:rPr>
              <w:t xml:space="preserve">　</w:t>
            </w:r>
            <w:r w:rsidR="00920A22">
              <w:rPr>
                <w:rFonts w:asciiTheme="minorHAnsi" w:eastAsiaTheme="minorEastAsia" w:hAnsiTheme="minorHAnsi"/>
                <w:szCs w:val="21"/>
              </w:rPr>
              <w:t>観察</w:t>
            </w:r>
            <w:r w:rsidRPr="00477595">
              <w:rPr>
                <w:rFonts w:asciiTheme="minorHAnsi" w:eastAsiaTheme="minorEastAsia" w:hAnsiTheme="minorHAnsi"/>
                <w:szCs w:val="21"/>
              </w:rPr>
              <w:t>対象は『日本古典文学全集</w:t>
            </w:r>
            <w:r w:rsidRPr="00477595">
              <w:rPr>
                <w:rFonts w:asciiTheme="minorHAnsi" w:eastAsiaTheme="minorEastAsia" w:hAnsiTheme="minorHAnsi"/>
                <w:szCs w:val="21"/>
              </w:rPr>
              <w:t xml:space="preserve">18 </w:t>
            </w:r>
            <w:r w:rsidRPr="00477595">
              <w:rPr>
                <w:rFonts w:asciiTheme="minorHAnsi" w:eastAsiaTheme="minorEastAsia" w:hAnsiTheme="minorHAnsi"/>
                <w:szCs w:val="21"/>
              </w:rPr>
              <w:t>枕草子』（小学館（</w:t>
            </w:r>
            <w:r w:rsidRPr="00477595">
              <w:rPr>
                <w:rFonts w:asciiTheme="minorHAnsi" w:eastAsiaTheme="minorEastAsia" w:hAnsiTheme="minorHAnsi"/>
                <w:szCs w:val="21"/>
              </w:rPr>
              <w:t>1977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））所収の</w:t>
            </w:r>
            <w:r w:rsidR="00477595">
              <w:rPr>
                <w:rFonts w:asciiTheme="minorHAnsi" w:eastAsiaTheme="minorEastAsia" w:hAnsiTheme="minorHAnsi"/>
                <w:szCs w:val="21"/>
              </w:rPr>
              <w:t>「春はあけぼの」</w:t>
            </w:r>
            <w:r w:rsidRPr="00477595">
              <w:rPr>
                <w:rFonts w:asciiTheme="minorHAnsi" w:eastAsiaTheme="minorEastAsia" w:hAnsiTheme="minorHAnsi"/>
                <w:szCs w:val="21"/>
              </w:rPr>
              <w:t>冒頭</w:t>
            </w:r>
            <w:r w:rsidRPr="00477595">
              <w:rPr>
                <w:rFonts w:asciiTheme="minorHAnsi" w:eastAsiaTheme="minorEastAsia" w:hAnsiTheme="minorHAnsi"/>
                <w:szCs w:val="21"/>
              </w:rPr>
              <w:t>2</w:t>
            </w:r>
            <w:r w:rsidR="00920A22">
              <w:rPr>
                <w:rFonts w:asciiTheme="minorHAnsi" w:eastAsiaTheme="minorEastAsia" w:hAnsiTheme="minorHAnsi"/>
                <w:szCs w:val="21"/>
              </w:rPr>
              <w:t>行とし</w:t>
            </w:r>
            <w:r w:rsidRPr="00477595">
              <w:rPr>
                <w:rFonts w:asciiTheme="minorHAnsi" w:eastAsiaTheme="minorEastAsia" w:hAnsiTheme="minorHAnsi"/>
                <w:szCs w:val="21"/>
              </w:rPr>
              <w:t>、</w:t>
            </w:r>
            <w:r w:rsidRPr="00477595">
              <w:rPr>
                <w:rFonts w:ascii="ＭＳ 明朝" w:hAnsi="ＭＳ 明朝" w:cs="ＭＳ 明朝" w:hint="eastAsia"/>
                <w:szCs w:val="21"/>
              </w:rPr>
              <w:t>①</w:t>
            </w:r>
            <w:r w:rsidRPr="00477595">
              <w:rPr>
                <w:rFonts w:asciiTheme="minorHAnsi" w:eastAsiaTheme="minorEastAsia" w:hAnsiTheme="minorHAnsi"/>
                <w:szCs w:val="21"/>
              </w:rPr>
              <w:t>原文と</w:t>
            </w:r>
            <w:r w:rsidRPr="00477595">
              <w:rPr>
                <w:rFonts w:asciiTheme="minorHAnsi" w:eastAsiaTheme="minorEastAsia" w:hAnsiTheme="minorHAnsi"/>
                <w:szCs w:val="21"/>
              </w:rPr>
              <w:t>4</w:t>
            </w:r>
            <w:r w:rsidR="00A0763F">
              <w:rPr>
                <w:rFonts w:asciiTheme="minorHAnsi" w:eastAsiaTheme="minorEastAsia" w:hAnsiTheme="minorHAnsi"/>
                <w:szCs w:val="21"/>
              </w:rPr>
              <w:t>種の現代語訳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（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A</w:t>
            </w:r>
            <w:r w:rsidR="00352569">
              <w:rPr>
                <w:rFonts w:asciiTheme="minorHAnsi" w:eastAsiaTheme="minorEastAsia" w:hAnsiTheme="minorHAnsi"/>
                <w:szCs w:val="21"/>
              </w:rPr>
              <w:t>.</w:t>
            </w:r>
            <w:r w:rsidRPr="00477595">
              <w:rPr>
                <w:rFonts w:asciiTheme="minorHAnsi" w:eastAsiaTheme="minorEastAsia" w:hAnsiTheme="minorHAnsi"/>
                <w:szCs w:val="21"/>
              </w:rPr>
              <w:t>松尾聰・永井和子訳（小学館（</w:t>
            </w:r>
            <w:r w:rsidRPr="00477595">
              <w:rPr>
                <w:rFonts w:asciiTheme="minorHAnsi" w:eastAsiaTheme="minorEastAsia" w:hAnsiTheme="minorHAnsi"/>
                <w:szCs w:val="21"/>
              </w:rPr>
              <w:t>1977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）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/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「直訳に近い」</w:t>
            </w:r>
            <w:r w:rsidR="00312A79" w:rsidRPr="00477595">
              <w:rPr>
                <w:rFonts w:asciiTheme="minorHAnsi" w:eastAsiaTheme="minorEastAsia" w:hAnsiTheme="minorHAnsi"/>
                <w:szCs w:val="21"/>
              </w:rPr>
              <w:t>）、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B</w:t>
            </w:r>
            <w:r w:rsidR="00352569">
              <w:rPr>
                <w:rFonts w:asciiTheme="minorHAnsi" w:eastAsiaTheme="minorEastAsia" w:hAnsiTheme="minorHAnsi"/>
                <w:szCs w:val="21"/>
              </w:rPr>
              <w:t>.</w:t>
            </w:r>
            <w:r w:rsidR="00477595">
              <w:rPr>
                <w:rFonts w:asciiTheme="minorHAnsi" w:eastAsiaTheme="minorEastAsia" w:hAnsiTheme="minorHAnsi"/>
                <w:szCs w:val="21"/>
              </w:rPr>
              <w:t>石田穣二訳（角川書店（</w:t>
            </w:r>
            <w:r w:rsidR="00477595">
              <w:rPr>
                <w:rFonts w:asciiTheme="minorHAnsi" w:eastAsiaTheme="minorEastAsia" w:hAnsiTheme="minorHAnsi"/>
                <w:szCs w:val="21"/>
              </w:rPr>
              <w:t>1979</w:t>
            </w:r>
            <w:r w:rsidR="00477595">
              <w:rPr>
                <w:rFonts w:asciiTheme="minorHAnsi" w:eastAsiaTheme="minorEastAsia" w:hAnsiTheme="minorHAnsi"/>
                <w:szCs w:val="21"/>
              </w:rPr>
              <w:t>）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/</w:t>
            </w:r>
            <w:r w:rsidR="00454459">
              <w:rPr>
                <w:rFonts w:asciiTheme="minorHAnsi" w:eastAsiaTheme="minorEastAsia" w:hAnsiTheme="minorHAnsi"/>
                <w:szCs w:val="21"/>
              </w:rPr>
              <w:t>「流麗な現代語訳」</w:t>
            </w:r>
            <w:r w:rsidR="00477595">
              <w:rPr>
                <w:rFonts w:asciiTheme="minorHAnsi" w:eastAsiaTheme="minorEastAsia" w:hAnsiTheme="minorHAnsi"/>
                <w:szCs w:val="21"/>
              </w:rPr>
              <w:t>）</w:t>
            </w:r>
            <w:r w:rsidR="00312A79" w:rsidRPr="00477595">
              <w:rPr>
                <w:rFonts w:asciiTheme="minorHAnsi" w:eastAsiaTheme="minorEastAsia" w:hAnsiTheme="minorHAnsi"/>
                <w:szCs w:val="21"/>
              </w:rPr>
              <w:t>、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C</w:t>
            </w:r>
            <w:r w:rsidR="00352569">
              <w:rPr>
                <w:rFonts w:asciiTheme="minorHAnsi" w:eastAsiaTheme="minorEastAsia" w:hAnsiTheme="minorHAnsi"/>
                <w:szCs w:val="21"/>
              </w:rPr>
              <w:t>.</w:t>
            </w:r>
            <w:r w:rsidR="004A33EC">
              <w:rPr>
                <w:rFonts w:asciiTheme="minorHAnsi" w:eastAsiaTheme="minorEastAsia" w:hAnsiTheme="minorHAnsi"/>
                <w:szCs w:val="21"/>
              </w:rPr>
              <w:t>橋本治訳（</w:t>
            </w:r>
            <w:r w:rsidR="00312A79" w:rsidRPr="00477595">
              <w:rPr>
                <w:rFonts w:asciiTheme="minorHAnsi" w:eastAsiaTheme="minorEastAsia" w:hAnsiTheme="minorHAnsi"/>
                <w:szCs w:val="21"/>
              </w:rPr>
              <w:t>河出書房新社</w:t>
            </w:r>
            <w:r w:rsidR="004A33EC">
              <w:rPr>
                <w:rFonts w:asciiTheme="minorHAnsi" w:eastAsiaTheme="minorEastAsia" w:hAnsiTheme="minorHAnsi"/>
                <w:szCs w:val="21"/>
              </w:rPr>
              <w:t>（</w:t>
            </w:r>
            <w:r w:rsidR="004A33EC">
              <w:rPr>
                <w:rFonts w:asciiTheme="minorHAnsi" w:eastAsiaTheme="minorEastAsia" w:hAnsiTheme="minorHAnsi"/>
                <w:szCs w:val="21"/>
              </w:rPr>
              <w:t>1987</w:t>
            </w:r>
            <w:r w:rsidR="004A33EC">
              <w:rPr>
                <w:rFonts w:asciiTheme="minorHAnsi" w:eastAsiaTheme="minorEastAsia" w:hAnsiTheme="minorHAnsi"/>
                <w:szCs w:val="21"/>
              </w:rPr>
              <w:t>）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/</w:t>
            </w:r>
            <w:r w:rsidR="00454459">
              <w:rPr>
                <w:rFonts w:asciiTheme="minorHAnsi" w:eastAsiaTheme="minorEastAsia" w:hAnsiTheme="minorHAnsi"/>
                <w:szCs w:val="21"/>
              </w:rPr>
              <w:t>「女子高生の言葉に翻訳」</w:t>
            </w:r>
            <w:r w:rsidR="004A33EC">
              <w:rPr>
                <w:rFonts w:asciiTheme="minorHAnsi" w:eastAsiaTheme="minorEastAsia" w:hAnsiTheme="minorHAnsi"/>
                <w:szCs w:val="21"/>
              </w:rPr>
              <w:t>）</w:t>
            </w:r>
            <w:r w:rsidR="00312A79" w:rsidRPr="00477595">
              <w:rPr>
                <w:rFonts w:asciiTheme="minorHAnsi" w:eastAsiaTheme="minorEastAsia" w:hAnsiTheme="minorHAnsi"/>
                <w:szCs w:val="21"/>
              </w:rPr>
              <w:t>、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D</w:t>
            </w:r>
            <w:r w:rsidR="00352569">
              <w:rPr>
                <w:rFonts w:asciiTheme="minorHAnsi" w:eastAsiaTheme="minorEastAsia" w:hAnsiTheme="minorHAnsi"/>
                <w:szCs w:val="21"/>
              </w:rPr>
              <w:t>.</w:t>
            </w:r>
            <w:r w:rsidR="004A33EC">
              <w:rPr>
                <w:rFonts w:asciiTheme="minorHAnsi" w:eastAsiaTheme="minorEastAsia" w:hAnsiTheme="minorHAnsi"/>
                <w:szCs w:val="21"/>
              </w:rPr>
              <w:t>大庭みな子訳（</w:t>
            </w:r>
            <w:r w:rsidR="001A3D0B">
              <w:rPr>
                <w:rFonts w:asciiTheme="minorHAnsi" w:eastAsiaTheme="minorEastAsia" w:hAnsiTheme="minorHAnsi"/>
                <w:szCs w:val="21"/>
              </w:rPr>
              <w:t>岩波書店</w:t>
            </w:r>
            <w:r w:rsidR="004A33EC">
              <w:rPr>
                <w:rFonts w:asciiTheme="minorHAnsi" w:eastAsiaTheme="minorEastAsia" w:hAnsiTheme="minorHAnsi"/>
                <w:szCs w:val="21"/>
              </w:rPr>
              <w:t>（</w:t>
            </w:r>
            <w:r w:rsidR="004A33EC">
              <w:rPr>
                <w:rFonts w:asciiTheme="minorHAnsi" w:eastAsiaTheme="minorEastAsia" w:hAnsiTheme="minorHAnsi"/>
                <w:szCs w:val="21"/>
              </w:rPr>
              <w:t>20</w:t>
            </w:r>
            <w:r w:rsidR="001A3D0B">
              <w:rPr>
                <w:rFonts w:asciiTheme="minorHAnsi" w:eastAsiaTheme="minorEastAsia" w:hAnsiTheme="minorHAnsi"/>
                <w:szCs w:val="21"/>
              </w:rPr>
              <w:t>14</w:t>
            </w:r>
            <w:r w:rsidR="00A0763F">
              <w:rPr>
                <w:rFonts w:asciiTheme="minorHAnsi" w:eastAsiaTheme="minorEastAsia" w:hAnsiTheme="minorHAnsi"/>
                <w:szCs w:val="21"/>
              </w:rPr>
              <w:t>・本文初出は</w:t>
            </w:r>
            <w:r w:rsidR="00A0763F">
              <w:rPr>
                <w:rFonts w:asciiTheme="minorHAnsi" w:eastAsiaTheme="minorEastAsia" w:hAnsiTheme="minorHAnsi"/>
                <w:szCs w:val="21"/>
              </w:rPr>
              <w:t>2001</w:t>
            </w:r>
            <w:r w:rsidR="004A33EC">
              <w:rPr>
                <w:rFonts w:asciiTheme="minorHAnsi" w:eastAsiaTheme="minorEastAsia" w:hAnsiTheme="minorHAnsi"/>
                <w:szCs w:val="21"/>
              </w:rPr>
              <w:t>）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/</w:t>
            </w:r>
            <w:r w:rsidR="00454459">
              <w:rPr>
                <w:rFonts w:asciiTheme="minorHAnsi" w:eastAsiaTheme="minorEastAsia" w:hAnsiTheme="minorHAnsi"/>
                <w:szCs w:val="21"/>
              </w:rPr>
              <w:t>「読みやすい現代文」</w:t>
            </w:r>
            <w:r w:rsidRPr="00477595">
              <w:rPr>
                <w:rFonts w:asciiTheme="minorHAnsi" w:eastAsiaTheme="minorEastAsia" w:hAnsiTheme="minorHAnsi"/>
                <w:szCs w:val="21"/>
              </w:rPr>
              <w:t>）</w:t>
            </w:r>
            <w:r w:rsidR="00A0763F">
              <w:rPr>
                <w:rFonts w:asciiTheme="minorHAnsi" w:eastAsiaTheme="minorEastAsia" w:hAnsiTheme="minorHAnsi"/>
                <w:szCs w:val="21"/>
              </w:rPr>
              <w:t>、</w:t>
            </w:r>
            <w:r w:rsidR="009617B9">
              <w:rPr>
                <w:rFonts w:asciiTheme="minorHAnsi" w:eastAsiaTheme="minorEastAsia" w:hAnsiTheme="minorHAnsi"/>
                <w:szCs w:val="21"/>
              </w:rPr>
              <w:t>の生成プロンプト</w:t>
            </w:r>
            <w:r w:rsidR="00522B4C">
              <w:rPr>
                <w:rFonts w:asciiTheme="minorHAnsi" w:eastAsiaTheme="minorEastAsia" w:hAnsiTheme="minorHAnsi"/>
                <w:szCs w:val="21"/>
              </w:rPr>
              <w:t>（英語での生成プロンプトを日本語に逐語訳したもの）</w:t>
            </w:r>
            <w:r w:rsidR="009617B9">
              <w:rPr>
                <w:rFonts w:asciiTheme="minorHAnsi" w:eastAsiaTheme="minorEastAsia" w:hAnsiTheme="minorHAnsi"/>
                <w:szCs w:val="21"/>
              </w:rPr>
              <w:t>と画像</w:t>
            </w:r>
            <w:r w:rsidRPr="00477595">
              <w:rPr>
                <w:rFonts w:asciiTheme="minorHAnsi" w:eastAsiaTheme="minorEastAsia" w:hAnsiTheme="minorHAnsi"/>
                <w:szCs w:val="21"/>
              </w:rPr>
              <w:t>を比較、</w:t>
            </w:r>
            <w:r w:rsidRPr="00477595">
              <w:rPr>
                <w:rFonts w:ascii="ＭＳ 明朝" w:hAnsi="ＭＳ 明朝" w:cs="ＭＳ 明朝" w:hint="eastAsia"/>
                <w:szCs w:val="21"/>
              </w:rPr>
              <w:t>②</w:t>
            </w:r>
            <w:r w:rsidRPr="00477595">
              <w:rPr>
                <w:rFonts w:asciiTheme="minorHAnsi" w:eastAsiaTheme="minorEastAsia" w:hAnsiTheme="minorHAnsi"/>
                <w:szCs w:val="21"/>
              </w:rPr>
              <w:t>発表者</w:t>
            </w:r>
            <w:r w:rsidR="001A3D0B">
              <w:rPr>
                <w:rFonts w:asciiTheme="minorHAnsi" w:eastAsiaTheme="minorEastAsia" w:hAnsiTheme="minorHAnsi"/>
                <w:szCs w:val="21"/>
              </w:rPr>
              <w:t>による</w:t>
            </w:r>
            <w:r w:rsidR="00312A79" w:rsidRPr="00477595">
              <w:rPr>
                <w:rFonts w:asciiTheme="minorHAnsi" w:eastAsiaTheme="minorEastAsia" w:hAnsiTheme="minorHAnsi"/>
                <w:szCs w:val="21"/>
              </w:rPr>
              <w:t>現代語</w:t>
            </w:r>
            <w:r w:rsidRPr="00477595">
              <w:rPr>
                <w:rFonts w:asciiTheme="minorHAnsi" w:eastAsiaTheme="minorEastAsia" w:hAnsiTheme="minorHAnsi"/>
                <w:szCs w:val="21"/>
              </w:rPr>
              <w:t>訳を基準に位相語・役割語・表記・モダリティを変化させた加工文</w:t>
            </w:r>
            <w:r w:rsidR="00454459">
              <w:rPr>
                <w:rFonts w:asciiTheme="minorHAnsi" w:eastAsiaTheme="minorEastAsia" w:hAnsiTheme="minorHAnsi"/>
                <w:szCs w:val="21"/>
              </w:rPr>
              <w:t>（例：「～だぜッ」「～にゃん」</w:t>
            </w:r>
            <w:r w:rsidR="00A0763F">
              <w:rPr>
                <w:rFonts w:asciiTheme="minorHAnsi" w:eastAsiaTheme="minorEastAsia" w:hAnsiTheme="minorHAnsi"/>
                <w:szCs w:val="21"/>
              </w:rPr>
              <w:t>、</w:t>
            </w:r>
            <w:r w:rsidR="00454459">
              <w:rPr>
                <w:rFonts w:asciiTheme="minorHAnsi" w:eastAsiaTheme="minorEastAsia" w:hAnsiTheme="minorHAnsi"/>
                <w:szCs w:val="21"/>
              </w:rPr>
              <w:t>全文カタカナ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/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ひらがな</w:t>
            </w:r>
            <w:r w:rsidR="00454459">
              <w:rPr>
                <w:rFonts w:asciiTheme="minorHAnsi" w:eastAsiaTheme="minorEastAsia" w:hAnsiTheme="minorHAnsi"/>
                <w:szCs w:val="21"/>
              </w:rPr>
              <w:t>、外来語交じり文、「ような気がしないでもない」「～に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ちが</w:t>
            </w:r>
            <w:r w:rsidR="00454459">
              <w:rPr>
                <w:rFonts w:asciiTheme="minorHAnsi" w:eastAsiaTheme="minorEastAsia" w:hAnsiTheme="minorHAnsi"/>
                <w:szCs w:val="21"/>
              </w:rPr>
              <w:t>いない」</w:t>
            </w:r>
            <w:r w:rsidR="004A4679">
              <w:rPr>
                <w:rFonts w:asciiTheme="minorHAnsi" w:eastAsiaTheme="minorEastAsia" w:hAnsiTheme="minorHAnsi"/>
                <w:szCs w:val="21"/>
              </w:rPr>
              <w:t>など</w:t>
            </w:r>
            <w:r w:rsidR="00454459">
              <w:rPr>
                <w:rFonts w:asciiTheme="minorHAnsi" w:eastAsiaTheme="minorEastAsia" w:hAnsiTheme="minorHAnsi"/>
                <w:szCs w:val="21"/>
              </w:rPr>
              <w:t>）</w:t>
            </w:r>
            <w:r w:rsidRPr="00477595">
              <w:rPr>
                <w:rFonts w:asciiTheme="minorHAnsi" w:eastAsiaTheme="minorEastAsia" w:hAnsiTheme="minorHAnsi"/>
                <w:szCs w:val="21"/>
              </w:rPr>
              <w:t>を作成し、</w:t>
            </w:r>
            <w:r w:rsidR="009617B9">
              <w:rPr>
                <w:rFonts w:asciiTheme="minorHAnsi" w:eastAsiaTheme="minorEastAsia" w:hAnsiTheme="minorHAnsi" w:hint="eastAsia"/>
                <w:szCs w:val="21"/>
              </w:rPr>
              <w:t>①同様に</w:t>
            </w:r>
            <w:r w:rsidRPr="00477595">
              <w:rPr>
                <w:rFonts w:asciiTheme="minorHAnsi" w:eastAsiaTheme="minorEastAsia" w:hAnsiTheme="minorHAnsi"/>
                <w:szCs w:val="21"/>
              </w:rPr>
              <w:t>生成結果を比較した。</w:t>
            </w:r>
          </w:p>
          <w:p w14:paraId="52B759CB" w14:textId="74F406CD" w:rsidR="00352569" w:rsidRPr="00477595" w:rsidRDefault="00F56682" w:rsidP="00B42E94">
            <w:pPr>
              <w:spacing w:before="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 xml:space="preserve">　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①の検証において、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ChatGPT</w:t>
            </w:r>
            <w:r>
              <w:rPr>
                <w:rFonts w:asciiTheme="minorHAnsi" w:eastAsiaTheme="minorEastAsia" w:hAnsiTheme="minorHAnsi" w:hint="eastAsia"/>
                <w:szCs w:val="21"/>
              </w:rPr>
              <w:t>の方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は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4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種の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文体</w:t>
            </w:r>
            <w:r>
              <w:rPr>
                <w:rFonts w:asciiTheme="minorHAnsi" w:eastAsiaTheme="minorEastAsia" w:hAnsiTheme="minorHAnsi" w:hint="eastAsia"/>
                <w:szCs w:val="21"/>
              </w:rPr>
              <w:t>的な特徴を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捉え、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それぞれの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印象を生成プロンプトに反映した。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一方</w:t>
            </w:r>
            <w:r>
              <w:rPr>
                <w:rFonts w:asciiTheme="minorHAnsi" w:eastAsiaTheme="minorEastAsia" w:hAnsiTheme="minorHAnsi" w:hint="eastAsia"/>
                <w:szCs w:val="21"/>
              </w:rPr>
              <w:t>で、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DALL-E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は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="002C7AF3" w:rsidRPr="002C7AF3">
              <w:rPr>
                <w:rFonts w:asciiTheme="minorHAnsi" w:eastAsiaTheme="minorEastAsia" w:hAnsiTheme="minorHAnsi" w:hint="eastAsia"/>
                <w:szCs w:val="21"/>
              </w:rPr>
              <w:t>「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C</w:t>
            </w:r>
            <w:r w:rsidR="000B6314">
              <w:rPr>
                <w:rFonts w:asciiTheme="minorHAnsi" w:eastAsiaTheme="minorEastAsia" w:hAnsiTheme="minorHAnsi" w:hint="eastAsia"/>
                <w:szCs w:val="21"/>
              </w:rPr>
              <w:t>」の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文体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的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特徴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を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わずかに構図や光彩</w:t>
            </w:r>
            <w:r w:rsidR="001A3D0B">
              <w:rPr>
                <w:rFonts w:asciiTheme="minorHAnsi" w:eastAsiaTheme="minorEastAsia" w:hAnsiTheme="minorHAnsi" w:hint="eastAsia"/>
                <w:szCs w:val="21"/>
              </w:rPr>
              <w:t>、雲の描き方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に反映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させたが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="002C7AF3" w:rsidRPr="002C7AF3">
              <w:rPr>
                <w:rFonts w:asciiTheme="minorHAnsi" w:eastAsiaTheme="minorEastAsia" w:hAnsiTheme="minorHAnsi" w:hint="eastAsia"/>
                <w:szCs w:val="21"/>
              </w:rPr>
              <w:t>「静けさ」</w:t>
            </w:r>
            <w:r w:rsidR="002C7AF3" w:rsidRPr="002C7AF3">
              <w:rPr>
                <w:rFonts w:asciiTheme="minorHAnsi" w:eastAsiaTheme="minorEastAsia" w:hAnsiTheme="minorHAnsi" w:hint="eastAsia"/>
                <w:szCs w:val="21"/>
              </w:rPr>
              <w:t>(A)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「優雅」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（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B</w:t>
            </w:r>
            <w:r w:rsidR="002C7AF3">
              <w:rPr>
                <w:rFonts w:asciiTheme="minorHAnsi" w:eastAsiaTheme="minorEastAsia" w:hAnsiTheme="minorHAnsi" w:hint="eastAsia"/>
                <w:szCs w:val="21"/>
              </w:rPr>
              <w:t>）、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「穏やか」</w:t>
            </w:r>
            <w:r w:rsidR="00CE698C">
              <w:rPr>
                <w:rFonts w:asciiTheme="minorHAnsi" w:eastAsiaTheme="minorEastAsia" w:hAnsiTheme="minorHAnsi" w:hint="eastAsia"/>
                <w:szCs w:val="21"/>
              </w:rPr>
              <w:t>(</w:t>
            </w:r>
            <w:r w:rsidR="00CE698C">
              <w:rPr>
                <w:rFonts w:asciiTheme="minorHAnsi" w:eastAsiaTheme="minorEastAsia" w:hAnsiTheme="minorHAnsi"/>
                <w:szCs w:val="21"/>
              </w:rPr>
              <w:t>D)</w:t>
            </w:r>
            <w:r w:rsidRPr="00F56682">
              <w:rPr>
                <w:rFonts w:asciiTheme="minorHAnsi" w:eastAsiaTheme="minorEastAsia" w:hAnsiTheme="minorHAnsi" w:hint="eastAsia"/>
                <w:szCs w:val="21"/>
              </w:rPr>
              <w:t>のような繊細な文体差は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画像に反映</w:t>
            </w:r>
            <w:r w:rsidR="00454459">
              <w:rPr>
                <w:rFonts w:asciiTheme="minorHAnsi" w:eastAsiaTheme="minorEastAsia" w:hAnsiTheme="minorHAnsi" w:hint="eastAsia"/>
                <w:szCs w:val="21"/>
              </w:rPr>
              <w:t>されにくく、ほぼ同様の画像に収束した。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加工文による検証では、位相</w:t>
            </w:r>
            <w:r w:rsidR="00352569" w:rsidRPr="00352569">
              <w:rPr>
                <w:rFonts w:asciiTheme="minorHAnsi" w:eastAsiaTheme="minorEastAsia" w:hAnsiTheme="minorHAnsi" w:hint="eastAsia"/>
                <w:szCs w:val="21"/>
              </w:rPr>
              <w:t>・表記・モダリティの差が</w:t>
            </w:r>
            <w:r w:rsidR="00352569">
              <w:rPr>
                <w:rFonts w:asciiTheme="minorHAnsi" w:eastAsiaTheme="minorEastAsia" w:hAnsiTheme="minorHAnsi" w:hint="eastAsia"/>
                <w:szCs w:val="21"/>
              </w:rPr>
              <w:t>生成プロンプトおよび</w:t>
            </w:r>
            <w:r w:rsidR="00352569" w:rsidRPr="00352569">
              <w:rPr>
                <w:rFonts w:asciiTheme="minorHAnsi" w:eastAsiaTheme="minorEastAsia" w:hAnsiTheme="minorHAnsi" w:hint="eastAsia"/>
                <w:szCs w:val="21"/>
              </w:rPr>
              <w:t>画像に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反映される傾向を確認した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。たとえば「〜だぜッ」</w:t>
            </w:r>
            <w:r w:rsidR="00352569" w:rsidRPr="00352569">
              <w:rPr>
                <w:rFonts w:asciiTheme="minorHAnsi" w:eastAsiaTheme="minorEastAsia" w:hAnsiTheme="minorHAnsi" w:hint="eastAsia"/>
                <w:szCs w:val="21"/>
              </w:rPr>
              <w:t>では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「</w:t>
            </w:r>
            <w:r w:rsidR="00602C49" w:rsidRPr="00602C49">
              <w:rPr>
                <w:rFonts w:asciiTheme="minorHAnsi" w:eastAsiaTheme="minorEastAsia" w:hAnsiTheme="minorHAnsi" w:hint="eastAsia"/>
                <w:szCs w:val="21"/>
              </w:rPr>
              <w:t>荒っぽくて威勢のよい男性的なスラング調</w:t>
            </w:r>
            <w:r w:rsidR="00602C49">
              <w:rPr>
                <w:rFonts w:asciiTheme="minorHAnsi" w:eastAsiaTheme="minorEastAsia" w:hAnsiTheme="minorHAnsi" w:hint="eastAsia"/>
                <w:szCs w:val="21"/>
              </w:rPr>
              <w:t>」と捉えられ、ダイナミックな</w:t>
            </w:r>
            <w:r w:rsidR="000B6314">
              <w:rPr>
                <w:rFonts w:asciiTheme="minorHAnsi" w:eastAsiaTheme="minorEastAsia" w:hAnsiTheme="minorHAnsi" w:hint="eastAsia"/>
                <w:szCs w:val="21"/>
              </w:rPr>
              <w:t>ローアングル構図で強いコントラストの画像が</w:t>
            </w:r>
            <w:r w:rsidR="00352569" w:rsidRPr="00352569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="00DE0A42">
              <w:rPr>
                <w:rFonts w:asciiTheme="minorHAnsi" w:eastAsiaTheme="minorEastAsia" w:hAnsiTheme="minorHAnsi" w:hint="eastAsia"/>
                <w:szCs w:val="21"/>
              </w:rPr>
              <w:t>「〜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ような気がしないでもない</w:t>
            </w:r>
            <w:r w:rsidR="00352569" w:rsidRPr="00352569">
              <w:rPr>
                <w:rFonts w:asciiTheme="minorHAnsi" w:eastAsiaTheme="minorEastAsia" w:hAnsiTheme="minorHAnsi" w:hint="eastAsia"/>
                <w:szCs w:val="21"/>
              </w:rPr>
              <w:t>」は</w:t>
            </w:r>
            <w:r w:rsidR="00A0763F" w:rsidRPr="00A0763F">
              <w:rPr>
                <w:rFonts w:asciiTheme="minorHAnsi" w:eastAsiaTheme="minorEastAsia" w:hAnsiTheme="minorHAnsi" w:hint="eastAsia"/>
                <w:szCs w:val="21"/>
              </w:rPr>
              <w:t>婉曲・曖昧で不確か</w:t>
            </w:r>
            <w:r w:rsidR="00A0763F">
              <w:rPr>
                <w:rFonts w:asciiTheme="minorHAnsi" w:eastAsiaTheme="minorEastAsia" w:hAnsiTheme="minorHAnsi" w:hint="eastAsia"/>
                <w:szCs w:val="21"/>
              </w:rPr>
              <w:t>と捉えられ、</w:t>
            </w:r>
            <w:r w:rsidR="000B6314">
              <w:rPr>
                <w:rFonts w:asciiTheme="minorHAnsi" w:eastAsiaTheme="minorEastAsia" w:hAnsiTheme="minorHAnsi" w:hint="eastAsia"/>
                <w:szCs w:val="21"/>
              </w:rPr>
              <w:t>ソ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フトフォーカスで低彩度、</w:t>
            </w:r>
            <w:r w:rsidR="00B42E94" w:rsidRPr="00B42E94">
              <w:rPr>
                <w:rFonts w:asciiTheme="minorHAnsi" w:eastAsiaTheme="minorEastAsia" w:hAnsiTheme="minorHAnsi" w:hint="eastAsia"/>
                <w:szCs w:val="21"/>
              </w:rPr>
              <w:t>輪郭が曖昧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な画像が生成された。</w:t>
            </w:r>
          </w:p>
          <w:p w14:paraId="62617151" w14:textId="3F8F9086" w:rsidR="0032748A" w:rsidRPr="00341862" w:rsidRDefault="00D71230" w:rsidP="00641881">
            <w:pPr>
              <w:spacing w:before="0"/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今回の検証から、</w:t>
            </w:r>
            <w:r w:rsidR="00B42E94" w:rsidRPr="00B42E94">
              <w:rPr>
                <w:rFonts w:asciiTheme="minorHAnsi" w:eastAsiaTheme="minorEastAsia" w:hAnsiTheme="minorHAnsi"/>
                <w:szCs w:val="21"/>
              </w:rPr>
              <w:t>ChatGPT</w:t>
            </w:r>
            <w:r w:rsidR="00522B4C">
              <w:rPr>
                <w:rFonts w:asciiTheme="minorHAnsi" w:eastAsiaTheme="minorEastAsia" w:hAnsiTheme="minorHAnsi"/>
                <w:szCs w:val="21"/>
              </w:rPr>
              <w:t>は</w:t>
            </w:r>
            <w:r w:rsidR="00522B4C">
              <w:rPr>
                <w:rFonts w:asciiTheme="minorHAnsi" w:eastAsiaTheme="minorEastAsia" w:hAnsiTheme="minorHAnsi" w:hint="eastAsia"/>
                <w:szCs w:val="21"/>
              </w:rPr>
              <w:t>日本語テクストの文体・位相差を繊細に読み取り、生成</w:t>
            </w:r>
            <w:r w:rsidR="00522B4C" w:rsidRPr="00522B4C">
              <w:rPr>
                <w:rFonts w:asciiTheme="minorHAnsi" w:eastAsiaTheme="minorEastAsia" w:hAnsiTheme="minorHAnsi" w:hint="eastAsia"/>
                <w:szCs w:val="21"/>
              </w:rPr>
              <w:t>プロンプトに</w:t>
            </w:r>
            <w:r w:rsidR="00522B4C">
              <w:rPr>
                <w:rFonts w:asciiTheme="minorHAnsi" w:eastAsiaTheme="minorEastAsia" w:hAnsiTheme="minorHAnsi" w:hint="eastAsia"/>
                <w:szCs w:val="21"/>
              </w:rPr>
              <w:t>出力できているため、</w:t>
            </w:r>
            <w:r w:rsidR="004A4679">
              <w:rPr>
                <w:rFonts w:asciiTheme="minorHAnsi" w:eastAsiaTheme="minorEastAsia" w:hAnsiTheme="minorHAnsi" w:hint="eastAsia"/>
                <w:szCs w:val="21"/>
              </w:rPr>
              <w:t>生成プロンプトは</w:t>
            </w:r>
            <w:r w:rsidR="00522B4C" w:rsidRPr="00522B4C">
              <w:rPr>
                <w:rFonts w:asciiTheme="minorHAnsi" w:eastAsiaTheme="minorEastAsia" w:hAnsiTheme="minorHAnsi" w:hint="eastAsia"/>
                <w:szCs w:val="21"/>
              </w:rPr>
              <w:t>文体の印象を示唆する「目安」になり得る</w:t>
            </w:r>
            <w:r w:rsidR="00522B4C">
              <w:rPr>
                <w:rFonts w:asciiTheme="minorHAnsi" w:eastAsiaTheme="minorEastAsia" w:hAnsiTheme="minorHAnsi" w:hint="eastAsia"/>
                <w:szCs w:val="21"/>
              </w:rPr>
              <w:t>可能性はあると考えられる。</w:t>
            </w:r>
            <w:r w:rsidR="00B42E94">
              <w:rPr>
                <w:rFonts w:asciiTheme="minorHAnsi" w:eastAsiaTheme="minorEastAsia" w:hAnsiTheme="minorHAnsi"/>
                <w:szCs w:val="21"/>
              </w:rPr>
              <w:t>DALL-</w:t>
            </w:r>
            <w:r w:rsidR="00B42E94" w:rsidRPr="00B42E94">
              <w:rPr>
                <w:rFonts w:asciiTheme="minorHAnsi" w:eastAsiaTheme="minorEastAsia" w:hAnsiTheme="minorHAnsi"/>
                <w:szCs w:val="21"/>
              </w:rPr>
              <w:t>E</w:t>
            </w:r>
            <w:r w:rsidR="00B42E94">
              <w:rPr>
                <w:rFonts w:asciiTheme="minorHAnsi" w:eastAsiaTheme="minorEastAsia" w:hAnsiTheme="minorHAnsi"/>
                <w:szCs w:val="21"/>
              </w:rPr>
              <w:t>は</w:t>
            </w:r>
            <w:r w:rsidR="00B42E94" w:rsidRPr="00B42E94">
              <w:rPr>
                <w:rFonts w:asciiTheme="minorHAnsi" w:eastAsiaTheme="minorEastAsia" w:hAnsiTheme="minorHAnsi"/>
                <w:szCs w:val="21"/>
              </w:rPr>
              <w:t>顕著</w:t>
            </w:r>
            <w:r w:rsidR="00B42E94">
              <w:rPr>
                <w:rFonts w:asciiTheme="minorHAnsi" w:eastAsiaTheme="minorEastAsia" w:hAnsiTheme="minorHAnsi" w:hint="eastAsia"/>
                <w:szCs w:val="21"/>
              </w:rPr>
              <w:t>な文体・位相</w:t>
            </w:r>
            <w:r w:rsidR="00B42E94" w:rsidRPr="00B42E94">
              <w:rPr>
                <w:rFonts w:asciiTheme="minorHAnsi" w:eastAsiaTheme="minorEastAsia" w:hAnsiTheme="minorHAnsi"/>
                <w:szCs w:val="21"/>
              </w:rPr>
              <w:t>差</w:t>
            </w:r>
            <w:r w:rsidR="00522B4C">
              <w:rPr>
                <w:rFonts w:asciiTheme="minorHAnsi" w:eastAsiaTheme="minorEastAsia" w:hAnsiTheme="minorHAnsi"/>
                <w:szCs w:val="21"/>
              </w:rPr>
              <w:t>は</w:t>
            </w:r>
            <w:r w:rsidR="009A54D1">
              <w:rPr>
                <w:rFonts w:asciiTheme="minorHAnsi" w:eastAsiaTheme="minorEastAsia" w:hAnsiTheme="minorHAnsi"/>
                <w:szCs w:val="21"/>
              </w:rPr>
              <w:t>反映できるが、</w:t>
            </w:r>
            <w:r w:rsidR="00B42E94" w:rsidRPr="00B42E94">
              <w:rPr>
                <w:rFonts w:asciiTheme="minorHAnsi" w:eastAsiaTheme="minorEastAsia" w:hAnsiTheme="minorHAnsi"/>
                <w:szCs w:val="21"/>
              </w:rPr>
              <w:t>「微</w:t>
            </w:r>
            <w:r w:rsidR="009A54D1">
              <w:rPr>
                <w:rFonts w:asciiTheme="minorHAnsi" w:eastAsiaTheme="minorEastAsia" w:hAnsiTheme="minorHAnsi"/>
                <w:szCs w:val="21"/>
              </w:rPr>
              <w:t>妙な文体ニュアンス」を画像</w:t>
            </w:r>
            <w:r w:rsidR="00B42E94">
              <w:rPr>
                <w:rFonts w:asciiTheme="minorHAnsi" w:eastAsiaTheme="minorEastAsia" w:hAnsiTheme="minorHAnsi"/>
                <w:szCs w:val="21"/>
              </w:rPr>
              <w:t>に反映することには限界がある</w:t>
            </w:r>
            <w:r w:rsidR="009A54D1">
              <w:rPr>
                <w:rFonts w:asciiTheme="minorHAnsi" w:eastAsiaTheme="minorEastAsia" w:hAnsiTheme="minorHAnsi"/>
                <w:szCs w:val="21"/>
              </w:rPr>
              <w:t>（</w:t>
            </w:r>
            <w:r w:rsidR="00A0763F">
              <w:rPr>
                <w:rFonts w:asciiTheme="minorHAnsi" w:eastAsiaTheme="minorEastAsia" w:hAnsiTheme="minorHAnsi"/>
                <w:szCs w:val="21"/>
              </w:rPr>
              <w:t>現段階</w:t>
            </w:r>
            <w:r w:rsidR="009A54D1">
              <w:rPr>
                <w:rFonts w:asciiTheme="minorHAnsi" w:eastAsiaTheme="minorEastAsia" w:hAnsiTheme="minorHAnsi"/>
                <w:szCs w:val="21"/>
              </w:rPr>
              <w:t>では</w:t>
            </w:r>
            <w:r w:rsidR="009A54D1" w:rsidRPr="009A54D1">
              <w:rPr>
                <w:rFonts w:asciiTheme="minorHAnsi" w:eastAsiaTheme="minorEastAsia" w:hAnsiTheme="minorHAnsi" w:hint="eastAsia"/>
                <w:szCs w:val="21"/>
              </w:rPr>
              <w:t>DALL-E</w:t>
            </w:r>
            <w:r w:rsidR="009A54D1">
              <w:rPr>
                <w:rFonts w:asciiTheme="minorHAnsi" w:eastAsiaTheme="minorEastAsia" w:hAnsiTheme="minorHAnsi" w:hint="eastAsia"/>
                <w:szCs w:val="21"/>
              </w:rPr>
              <w:t>の画像生成能力</w:t>
            </w:r>
            <w:r w:rsidR="009A54D1" w:rsidRPr="009A54D1">
              <w:rPr>
                <w:rFonts w:asciiTheme="minorHAnsi" w:eastAsiaTheme="minorEastAsia" w:hAnsiTheme="minorHAnsi" w:hint="eastAsia"/>
                <w:szCs w:val="21"/>
              </w:rPr>
              <w:t>が</w:t>
            </w:r>
            <w:r w:rsidR="009A54D1">
              <w:rPr>
                <w:rFonts w:asciiTheme="minorHAnsi" w:eastAsiaTheme="minorEastAsia" w:hAnsiTheme="minorHAnsi" w:hint="eastAsia"/>
                <w:szCs w:val="21"/>
              </w:rPr>
              <w:t>C</w:t>
            </w:r>
            <w:r w:rsidR="009A54D1">
              <w:rPr>
                <w:rFonts w:asciiTheme="minorHAnsi" w:eastAsiaTheme="minorEastAsia" w:hAnsiTheme="minorHAnsi"/>
                <w:szCs w:val="21"/>
              </w:rPr>
              <w:t>hatGPT</w:t>
            </w:r>
            <w:r w:rsidR="009A54D1">
              <w:rPr>
                <w:rFonts w:asciiTheme="minorHAnsi" w:eastAsiaTheme="minorEastAsia" w:hAnsiTheme="minorHAnsi" w:hint="eastAsia"/>
                <w:szCs w:val="21"/>
              </w:rPr>
              <w:t>に</w:t>
            </w:r>
            <w:r w:rsidR="009A54D1" w:rsidRPr="009A54D1">
              <w:rPr>
                <w:rFonts w:asciiTheme="minorHAnsi" w:eastAsiaTheme="minorEastAsia" w:hAnsiTheme="minorHAnsi" w:hint="eastAsia"/>
                <w:szCs w:val="21"/>
              </w:rPr>
              <w:t>追い付いていない</w:t>
            </w:r>
            <w:r w:rsidR="009A54D1">
              <w:rPr>
                <w:rFonts w:asciiTheme="minorHAnsi" w:eastAsiaTheme="minorEastAsia" w:hAnsiTheme="minorHAnsi" w:hint="eastAsia"/>
                <w:szCs w:val="21"/>
              </w:rPr>
              <w:t>）</w:t>
            </w:r>
            <w:r w:rsidR="009A54D1">
              <w:rPr>
                <w:rFonts w:asciiTheme="minorHAnsi" w:eastAsiaTheme="minorEastAsia" w:hAnsiTheme="minorHAnsi"/>
                <w:szCs w:val="21"/>
              </w:rPr>
              <w:t>ということが</w:t>
            </w:r>
            <w:r w:rsidR="00522B4C">
              <w:rPr>
                <w:rFonts w:asciiTheme="minorHAnsi" w:eastAsiaTheme="minorEastAsia" w:hAnsiTheme="minorHAnsi"/>
                <w:szCs w:val="21"/>
              </w:rPr>
              <w:t>確認された</w:t>
            </w:r>
            <w:r w:rsidR="009A54D1">
              <w:rPr>
                <w:rFonts w:asciiTheme="minorHAnsi" w:eastAsiaTheme="minorEastAsia" w:hAnsiTheme="minorHAnsi"/>
                <w:szCs w:val="21"/>
              </w:rPr>
              <w:t>。</w:t>
            </w:r>
            <w:r>
              <w:rPr>
                <w:rFonts w:asciiTheme="minorHAnsi" w:eastAsiaTheme="minorEastAsia" w:hAnsiTheme="minorHAnsi" w:hint="eastAsia"/>
                <w:szCs w:val="21"/>
              </w:rPr>
              <w:t>今後</w:t>
            </w:r>
            <w:r w:rsidR="00341862">
              <w:rPr>
                <w:rFonts w:asciiTheme="minorHAnsi" w:eastAsiaTheme="minorEastAsia" w:hAnsiTheme="minorHAnsi" w:hint="eastAsia"/>
                <w:szCs w:val="21"/>
              </w:rPr>
              <w:t>、</w:t>
            </w:r>
            <w:r>
              <w:rPr>
                <w:rFonts w:asciiTheme="minorHAnsi" w:eastAsiaTheme="minorEastAsia" w:hAnsiTheme="minorHAnsi" w:hint="eastAsia"/>
                <w:szCs w:val="21"/>
              </w:rPr>
              <w:t>方法論の構築・整備と</w:t>
            </w:r>
            <w:r w:rsidRPr="00D71230">
              <w:rPr>
                <w:rFonts w:asciiTheme="minorHAnsi" w:eastAsiaTheme="minorEastAsia" w:hAnsiTheme="minorHAnsi" w:hint="eastAsia"/>
                <w:szCs w:val="21"/>
              </w:rPr>
              <w:t>生成</w:t>
            </w:r>
            <w:r w:rsidRPr="00D71230">
              <w:rPr>
                <w:rFonts w:asciiTheme="minorHAnsi" w:eastAsiaTheme="minorEastAsia" w:hAnsiTheme="minorHAnsi" w:hint="eastAsia"/>
                <w:szCs w:val="21"/>
              </w:rPr>
              <w:t>AI</w:t>
            </w:r>
            <w:r w:rsidRPr="00D71230">
              <w:rPr>
                <w:rFonts w:asciiTheme="minorHAnsi" w:eastAsiaTheme="minorEastAsia" w:hAnsiTheme="minorHAnsi" w:hint="eastAsia"/>
                <w:szCs w:val="21"/>
              </w:rPr>
              <w:t>の進化を前提としたうえ</w:t>
            </w:r>
            <w:r>
              <w:rPr>
                <w:rFonts w:asciiTheme="minorHAnsi" w:eastAsiaTheme="minorEastAsia" w:hAnsiTheme="minorHAnsi" w:hint="eastAsia"/>
                <w:szCs w:val="21"/>
              </w:rPr>
              <w:t>で、</w:t>
            </w:r>
            <w:r w:rsidR="009570FA">
              <w:rPr>
                <w:rFonts w:asciiTheme="minorHAnsi" w:eastAsiaTheme="minorEastAsia" w:hAnsiTheme="minorHAnsi" w:hint="eastAsia"/>
                <w:szCs w:val="21"/>
              </w:rPr>
              <w:t>研究の補助ツールとして</w:t>
            </w:r>
            <w:r w:rsidR="00341862">
              <w:rPr>
                <w:rFonts w:asciiTheme="minorHAnsi" w:eastAsiaTheme="minorEastAsia" w:hAnsiTheme="minorHAnsi" w:hint="eastAsia"/>
                <w:szCs w:val="21"/>
              </w:rPr>
              <w:t>複数の</w:t>
            </w:r>
            <w:r w:rsidR="00341862" w:rsidRPr="00341862">
              <w:rPr>
                <w:rFonts w:asciiTheme="minorHAnsi" w:eastAsiaTheme="minorEastAsia" w:hAnsiTheme="minorHAnsi" w:hint="eastAsia"/>
                <w:szCs w:val="21"/>
              </w:rPr>
              <w:t>翻訳・現代語訳研究</w:t>
            </w:r>
            <w:r w:rsidR="00341862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="00341862" w:rsidRPr="00341862">
              <w:rPr>
                <w:rFonts w:asciiTheme="minorHAnsi" w:eastAsiaTheme="minorEastAsia" w:hAnsiTheme="minorHAnsi" w:hint="eastAsia"/>
                <w:szCs w:val="21"/>
              </w:rPr>
              <w:t>文体論・語用論</w:t>
            </w:r>
            <w:r w:rsidR="004A4679">
              <w:rPr>
                <w:rFonts w:asciiTheme="minorHAnsi" w:eastAsiaTheme="minorEastAsia" w:hAnsiTheme="minorHAnsi" w:hint="eastAsia"/>
                <w:szCs w:val="21"/>
              </w:rPr>
              <w:t>、会話コーパス研究</w:t>
            </w:r>
            <w:r w:rsidR="009570FA">
              <w:rPr>
                <w:rFonts w:asciiTheme="minorHAnsi" w:eastAsiaTheme="minorEastAsia" w:hAnsiTheme="minorHAnsi" w:hint="eastAsia"/>
                <w:szCs w:val="21"/>
              </w:rPr>
              <w:t>など、言語と視覚表現を架橋する研究への応用も</w:t>
            </w:r>
            <w:r w:rsidR="00920A22">
              <w:rPr>
                <w:rFonts w:asciiTheme="minorHAnsi" w:eastAsiaTheme="minorEastAsia" w:hAnsiTheme="minorHAnsi" w:hint="eastAsia"/>
                <w:szCs w:val="21"/>
              </w:rPr>
              <w:t>期待できよう</w:t>
            </w:r>
            <w:r w:rsidRPr="00D71230">
              <w:rPr>
                <w:rFonts w:asciiTheme="minorHAnsi" w:eastAsiaTheme="minorEastAsia" w:hAnsiTheme="minorHAnsi" w:hint="eastAsia"/>
                <w:szCs w:val="21"/>
              </w:rPr>
              <w:t>。</w:t>
            </w:r>
          </w:p>
          <w:p w14:paraId="182443EC" w14:textId="77777777" w:rsidR="000C670A" w:rsidRPr="000F3957" w:rsidRDefault="000C670A" w:rsidP="000C670A">
            <w:pPr>
              <w:spacing w:before="0"/>
              <w:rPr>
                <w:rFonts w:ascii="ＭＳ ゴシック" w:eastAsia="ＭＳ ゴシック" w:hAnsi="ＭＳ ゴシック"/>
                <w:szCs w:val="21"/>
              </w:rPr>
            </w:pPr>
            <w:r w:rsidRPr="001D083D">
              <w:rPr>
                <w:rFonts w:ascii="ＭＳ ゴシック" w:eastAsia="ＭＳ ゴシック" w:hAnsi="ＭＳ ゴシック" w:hint="eastAsia"/>
                <w:szCs w:val="21"/>
              </w:rPr>
              <w:t>参考文献</w:t>
            </w:r>
          </w:p>
          <w:p w14:paraId="4AED99BD" w14:textId="17C7AE2E" w:rsidR="007F7F70" w:rsidRPr="0032748A" w:rsidRDefault="00352569" w:rsidP="00AE70FC">
            <w:pPr>
              <w:spacing w:before="0"/>
              <w:ind w:left="424" w:hangingChars="202" w:hanging="424"/>
              <w:rPr>
                <w:rFonts w:asciiTheme="minorHAnsi" w:eastAsiaTheme="minorEastAsia" w:hAnsiTheme="minorHAnsi"/>
                <w:szCs w:val="21"/>
              </w:rPr>
            </w:pPr>
            <w:r w:rsidRPr="0032748A">
              <w:rPr>
                <w:rFonts w:asciiTheme="minorHAnsi" w:eastAsiaTheme="minorEastAsia" w:hAnsiTheme="minorHAnsi"/>
                <w:szCs w:val="21"/>
              </w:rPr>
              <w:t>田中章夫（</w:t>
            </w:r>
            <w:r w:rsidRPr="0032748A">
              <w:rPr>
                <w:rFonts w:asciiTheme="minorHAnsi" w:eastAsiaTheme="minorEastAsia" w:hAnsiTheme="minorHAnsi"/>
                <w:szCs w:val="21"/>
              </w:rPr>
              <w:t>1999</w:t>
            </w:r>
            <w:r w:rsidRPr="0032748A">
              <w:rPr>
                <w:rFonts w:asciiTheme="minorHAnsi" w:eastAsiaTheme="minorEastAsia" w:hAnsiTheme="minorHAnsi"/>
                <w:szCs w:val="21"/>
              </w:rPr>
              <w:t>）『日本語の位相と位相差』明治書院</w:t>
            </w:r>
          </w:p>
          <w:p w14:paraId="15150F8A" w14:textId="450F34E7" w:rsidR="007F7F70" w:rsidRPr="001D083D" w:rsidRDefault="00352569" w:rsidP="00352569">
            <w:pPr>
              <w:spacing w:before="0"/>
              <w:ind w:left="424" w:hangingChars="202" w:hanging="424"/>
              <w:rPr>
                <w:rFonts w:ascii="ＭＳ ゴシック" w:eastAsia="ＭＳ ゴシック" w:hAnsi="ＭＳ ゴシック"/>
                <w:sz w:val="22"/>
              </w:rPr>
            </w:pPr>
            <w:r w:rsidRPr="0032748A">
              <w:rPr>
                <w:rFonts w:asciiTheme="minorHAnsi" w:eastAsiaTheme="minorEastAsia" w:hAnsiTheme="minorHAnsi"/>
                <w:szCs w:val="21"/>
              </w:rPr>
              <w:t>寺村秀夫編（</w:t>
            </w:r>
            <w:r w:rsidRPr="0032748A">
              <w:rPr>
                <w:rFonts w:asciiTheme="minorHAnsi" w:eastAsiaTheme="minorEastAsia" w:hAnsiTheme="minorHAnsi"/>
                <w:szCs w:val="21"/>
              </w:rPr>
              <w:t>2002</w:t>
            </w:r>
            <w:r w:rsidRPr="0032748A">
              <w:rPr>
                <w:rFonts w:asciiTheme="minorHAnsi" w:eastAsiaTheme="minorEastAsia" w:hAnsiTheme="minorHAnsi"/>
                <w:szCs w:val="21"/>
              </w:rPr>
              <w:t>）『日本語事典』東京堂出版</w:t>
            </w:r>
          </w:p>
        </w:tc>
      </w:tr>
      <w:bookmarkEnd w:id="0"/>
    </w:tbl>
    <w:p w14:paraId="36404B18" w14:textId="77777777" w:rsidR="0038508A" w:rsidRPr="001D083D" w:rsidRDefault="0038508A" w:rsidP="00DF162B">
      <w:pPr>
        <w:rPr>
          <w:rFonts w:ascii="ＭＳ ゴシック" w:eastAsia="ＭＳ ゴシック" w:hAnsi="ＭＳ ゴシック"/>
        </w:rPr>
      </w:pPr>
    </w:p>
    <w:sectPr w:rsidR="0038508A" w:rsidRPr="001D083D" w:rsidSect="001D6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E8AAA" w14:textId="77777777" w:rsidR="00885310" w:rsidRDefault="00885310" w:rsidP="009C5933">
      <w:pPr>
        <w:spacing w:before="0" w:line="240" w:lineRule="auto"/>
      </w:pPr>
      <w:r>
        <w:separator/>
      </w:r>
    </w:p>
  </w:endnote>
  <w:endnote w:type="continuationSeparator" w:id="0">
    <w:p w14:paraId="74995A0F" w14:textId="77777777" w:rsidR="00885310" w:rsidRDefault="00885310" w:rsidP="009C59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EEBB" w14:textId="77777777" w:rsidR="00885310" w:rsidRDefault="00885310" w:rsidP="009C5933">
      <w:pPr>
        <w:spacing w:before="0" w:line="240" w:lineRule="auto"/>
      </w:pPr>
      <w:r>
        <w:separator/>
      </w:r>
    </w:p>
  </w:footnote>
  <w:footnote w:type="continuationSeparator" w:id="0">
    <w:p w14:paraId="2745D19D" w14:textId="77777777" w:rsidR="00885310" w:rsidRDefault="00885310" w:rsidP="009C593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D2"/>
    <w:rsid w:val="00015B9D"/>
    <w:rsid w:val="00047FF2"/>
    <w:rsid w:val="000B6314"/>
    <w:rsid w:val="000C670A"/>
    <w:rsid w:val="000F3957"/>
    <w:rsid w:val="001A3D0B"/>
    <w:rsid w:val="001D083D"/>
    <w:rsid w:val="001D68AA"/>
    <w:rsid w:val="002274DB"/>
    <w:rsid w:val="00251EE4"/>
    <w:rsid w:val="00284A22"/>
    <w:rsid w:val="002C2CE9"/>
    <w:rsid w:val="002C7AF3"/>
    <w:rsid w:val="00312A79"/>
    <w:rsid w:val="0032748A"/>
    <w:rsid w:val="003405BC"/>
    <w:rsid w:val="00341862"/>
    <w:rsid w:val="00352569"/>
    <w:rsid w:val="003560D3"/>
    <w:rsid w:val="0038508A"/>
    <w:rsid w:val="003F2CE5"/>
    <w:rsid w:val="00420AFC"/>
    <w:rsid w:val="00443538"/>
    <w:rsid w:val="00451C00"/>
    <w:rsid w:val="004542D2"/>
    <w:rsid w:val="00454459"/>
    <w:rsid w:val="00457B90"/>
    <w:rsid w:val="00477595"/>
    <w:rsid w:val="004805F0"/>
    <w:rsid w:val="00490323"/>
    <w:rsid w:val="00495BC2"/>
    <w:rsid w:val="004A33EC"/>
    <w:rsid w:val="004A4679"/>
    <w:rsid w:val="00522B4C"/>
    <w:rsid w:val="00586118"/>
    <w:rsid w:val="005A3A27"/>
    <w:rsid w:val="005E546C"/>
    <w:rsid w:val="00602C49"/>
    <w:rsid w:val="006161EF"/>
    <w:rsid w:val="00641881"/>
    <w:rsid w:val="0064493E"/>
    <w:rsid w:val="00677F04"/>
    <w:rsid w:val="006811C5"/>
    <w:rsid w:val="00693B7C"/>
    <w:rsid w:val="0069562F"/>
    <w:rsid w:val="00696992"/>
    <w:rsid w:val="007A72AE"/>
    <w:rsid w:val="007E072F"/>
    <w:rsid w:val="007F6D64"/>
    <w:rsid w:val="007F7F70"/>
    <w:rsid w:val="00827A56"/>
    <w:rsid w:val="00876F4F"/>
    <w:rsid w:val="00885310"/>
    <w:rsid w:val="00897F3C"/>
    <w:rsid w:val="008F47B5"/>
    <w:rsid w:val="00902642"/>
    <w:rsid w:val="00920A22"/>
    <w:rsid w:val="00927258"/>
    <w:rsid w:val="009570FA"/>
    <w:rsid w:val="009617B9"/>
    <w:rsid w:val="009627D3"/>
    <w:rsid w:val="00974C0A"/>
    <w:rsid w:val="009A54D1"/>
    <w:rsid w:val="009A68A7"/>
    <w:rsid w:val="009C5933"/>
    <w:rsid w:val="00A0763F"/>
    <w:rsid w:val="00AD2167"/>
    <w:rsid w:val="00AD3030"/>
    <w:rsid w:val="00AE2D15"/>
    <w:rsid w:val="00AE4F63"/>
    <w:rsid w:val="00AE70FC"/>
    <w:rsid w:val="00B40335"/>
    <w:rsid w:val="00B42E94"/>
    <w:rsid w:val="00B81778"/>
    <w:rsid w:val="00B91744"/>
    <w:rsid w:val="00BC0FCD"/>
    <w:rsid w:val="00C745B1"/>
    <w:rsid w:val="00CB4104"/>
    <w:rsid w:val="00CE698C"/>
    <w:rsid w:val="00D646CA"/>
    <w:rsid w:val="00D71230"/>
    <w:rsid w:val="00DA4777"/>
    <w:rsid w:val="00DA75F1"/>
    <w:rsid w:val="00DD4F85"/>
    <w:rsid w:val="00DD726E"/>
    <w:rsid w:val="00DE0A42"/>
    <w:rsid w:val="00DE4206"/>
    <w:rsid w:val="00DE6A04"/>
    <w:rsid w:val="00DF162B"/>
    <w:rsid w:val="00E93898"/>
    <w:rsid w:val="00EE4800"/>
    <w:rsid w:val="00EF10F3"/>
    <w:rsid w:val="00F33DE0"/>
    <w:rsid w:val="00F3727D"/>
    <w:rsid w:val="00F43FC5"/>
    <w:rsid w:val="00F56682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347E7"/>
  <w15:docId w15:val="{EBE89141-40BC-469F-8A15-10581CA5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D2"/>
    <w:pPr>
      <w:widowControl w:val="0"/>
      <w:spacing w:before="120" w:line="280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42D2"/>
    <w:pPr>
      <w:spacing w:before="0" w:line="240" w:lineRule="auto"/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4542D2"/>
    <w:rPr>
      <w:rFonts w:ascii="ＭＳ ゴシック" w:eastAsia="ＭＳ ゴシック" w:hAnsi="Courier New" w:cs="Times New Roman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C5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93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C5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933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E7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8753-D144-4DB5-86D9-CA74CBEC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Ujiie</dc:creator>
  <cp:keywords/>
  <dc:description/>
  <cp:lastModifiedBy>MADOX</cp:lastModifiedBy>
  <cp:revision>18</cp:revision>
  <cp:lastPrinted>2025-10-10T14:42:00Z</cp:lastPrinted>
  <dcterms:created xsi:type="dcterms:W3CDTF">2025-10-07T12:27:00Z</dcterms:created>
  <dcterms:modified xsi:type="dcterms:W3CDTF">2025-10-10T14:48:00Z</dcterms:modified>
</cp:coreProperties>
</file>